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 xml:space="preserve">      </w:t>
      </w:r>
      <w:r w:rsidR="002B12AA">
        <w:rPr>
          <w:rFonts w:ascii="Arial CYR" w:hAnsi="Arial CYR" w:cs="Arial CYR"/>
          <w:b/>
          <w:bCs/>
          <w:color w:val="FF0000"/>
          <w:sz w:val="20"/>
          <w:szCs w:val="20"/>
          <w:lang w:val="en-US"/>
        </w:rPr>
        <w:t xml:space="preserve">                                  </w:t>
      </w:r>
      <w:r w:rsidRPr="00667EF0">
        <w:rPr>
          <w:rFonts w:ascii="Arial CYR" w:hAnsi="Arial CYR" w:cs="Arial CYR"/>
          <w:b/>
          <w:bCs/>
          <w:sz w:val="20"/>
          <w:szCs w:val="20"/>
        </w:rPr>
        <w:t>ВЕДЬ У ЛЮБВИ У НАШЕЙ СЕЛА БАТАРЕЙКА</w:t>
      </w:r>
    </w:p>
    <w:p w:rsidR="002B12AA" w:rsidRPr="002B12AA" w:rsidRDefault="002B12A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color w:val="FF0000"/>
          <w:sz w:val="20"/>
          <w:szCs w:val="20"/>
          <w:lang w:val="en-US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</w:t>
      </w:r>
      <w:r w:rsidRPr="00667EF0">
        <w:rPr>
          <w:rFonts w:ascii="Arial CYR" w:hAnsi="Arial CYR" w:cs="Arial CYR"/>
          <w:bCs/>
          <w:sz w:val="20"/>
          <w:szCs w:val="20"/>
        </w:rPr>
        <w:t>…</w:t>
      </w:r>
      <w:r>
        <w:rPr>
          <w:rFonts w:ascii="Arial CYR" w:hAnsi="Arial CYR" w:cs="Arial CYR"/>
          <w:bCs/>
          <w:sz w:val="20"/>
          <w:szCs w:val="20"/>
        </w:rPr>
        <w:t xml:space="preserve">Нет, не села, ясно дело (дабы убедиться в качественности элементов питания, я </w:t>
      </w:r>
      <w:r w:rsidRPr="00667EF0">
        <w:rPr>
          <w:rFonts w:ascii="Arial CYR" w:hAnsi="Arial CYR" w:cs="Arial CYR"/>
          <w:bCs/>
          <w:sz w:val="20"/>
          <w:szCs w:val="20"/>
        </w:rPr>
        <w:t xml:space="preserve">на своё «А их </w:t>
      </w:r>
      <w:r>
        <w:rPr>
          <w:rFonts w:ascii="Arial CYR" w:hAnsi="Arial CYR" w:cs="Arial CYR"/>
          <w:bCs/>
          <w:sz w:val="20"/>
          <w:szCs w:val="20"/>
        </w:rPr>
        <w:t xml:space="preserve">– гы! – </w:t>
      </w:r>
      <w:r w:rsidRPr="00667EF0">
        <w:rPr>
          <w:rFonts w:ascii="Arial CYR" w:hAnsi="Arial CYR" w:cs="Arial CYR"/>
          <w:bCs/>
          <w:sz w:val="20"/>
          <w:szCs w:val="20"/>
        </w:rPr>
        <w:t>молотком плющить не надо будет, чтоб работали?»</w:t>
      </w:r>
      <w:r>
        <w:rPr>
          <w:rFonts w:ascii="Arial CYR" w:hAnsi="Arial CYR" w:cs="Arial CYR"/>
          <w:bCs/>
          <w:sz w:val="20"/>
          <w:szCs w:val="20"/>
        </w:rPr>
        <w:t>,</w:t>
      </w:r>
      <w:r w:rsidRPr="00667EF0">
        <w:rPr>
          <w:rFonts w:ascii="Arial CYR" w:hAnsi="Arial CYR" w:cs="Arial CYR"/>
          <w:bCs/>
          <w:sz w:val="20"/>
          <w:szCs w:val="20"/>
        </w:rPr>
        <w:t xml:space="preserve"> </w:t>
      </w:r>
      <w:r>
        <w:rPr>
          <w:rFonts w:ascii="Arial CYR" w:hAnsi="Arial CYR" w:cs="Arial CYR"/>
          <w:bCs/>
          <w:sz w:val="20"/>
          <w:szCs w:val="20"/>
        </w:rPr>
        <w:t xml:space="preserve">получил </w:t>
      </w:r>
      <w:r w:rsidRPr="00667EF0">
        <w:rPr>
          <w:rFonts w:ascii="Arial CYR" w:hAnsi="Arial CYR" w:cs="Arial CYR"/>
          <w:bCs/>
          <w:sz w:val="20"/>
          <w:szCs w:val="20"/>
        </w:rPr>
        <w:t>от ухмыль</w:t>
      </w:r>
      <w:r>
        <w:rPr>
          <w:rFonts w:ascii="Arial CYR" w:hAnsi="Arial CYR" w:cs="Arial CYR"/>
          <w:bCs/>
          <w:sz w:val="20"/>
          <w:szCs w:val="20"/>
        </w:rPr>
        <w:t xml:space="preserve">нувшегося «шоп-ассистента» вполне устроившую меня устную гарантию: «Плющить» будет </w:t>
      </w:r>
      <w:r w:rsidRPr="00667EF0">
        <w:rPr>
          <w:rFonts w:ascii="Arial CYR" w:hAnsi="Arial CYR" w:cs="Arial CYR"/>
          <w:bCs/>
          <w:sz w:val="20"/>
          <w:szCs w:val="20"/>
        </w:rPr>
        <w:t>–</w:t>
      </w:r>
      <w:r>
        <w:rPr>
          <w:rFonts w:ascii="Arial CYR" w:hAnsi="Arial CYR" w:cs="Arial CYR"/>
          <w:bCs/>
          <w:sz w:val="20"/>
          <w:szCs w:val="20"/>
        </w:rPr>
        <w:t xml:space="preserve"> твою под</w:t>
      </w:r>
      <w:r w:rsidRPr="00667EF0">
        <w:rPr>
          <w:rFonts w:ascii="Arial CYR" w:hAnsi="Arial CYR" w:cs="Arial CYR"/>
          <w:bCs/>
          <w:sz w:val="20"/>
          <w:szCs w:val="20"/>
        </w:rPr>
        <w:t xml:space="preserve">ружку! Да так, </w:t>
      </w:r>
      <w:r>
        <w:rPr>
          <w:rFonts w:ascii="Arial CYR" w:hAnsi="Arial CYR" w:cs="Arial CYR"/>
          <w:bCs/>
          <w:sz w:val="20"/>
          <w:szCs w:val="20"/>
        </w:rPr>
        <w:t>как ни один молоток не сумеет!</w:t>
      </w:r>
      <w:r w:rsidRPr="00667EF0">
        <w:rPr>
          <w:rFonts w:ascii="Arial CYR" w:hAnsi="Arial CYR" w:cs="Arial CYR"/>
          <w:bCs/>
          <w:sz w:val="20"/>
          <w:szCs w:val="20"/>
        </w:rPr>
        <w:t xml:space="preserve">»), и не в том плане, что </w:t>
      </w:r>
      <w:r w:rsidRPr="00282AFE">
        <w:rPr>
          <w:rFonts w:ascii="Arial CYR" w:hAnsi="Arial CYR" w:cs="Arial CYR"/>
          <w:bCs/>
          <w:i/>
          <w:sz w:val="20"/>
          <w:szCs w:val="20"/>
        </w:rPr>
        <w:t>«Мне скучно, бес!..»</w:t>
      </w:r>
      <w:r w:rsidRPr="00667EF0">
        <w:rPr>
          <w:rFonts w:ascii="Arial CYR" w:hAnsi="Arial CYR" w:cs="Arial CYR"/>
          <w:bCs/>
          <w:sz w:val="20"/>
          <w:szCs w:val="20"/>
        </w:rPr>
        <w:t xml:space="preserve"> (как вообще тут можно соскучиться?!), –</w:t>
      </w:r>
      <w:r w:rsidRPr="0057264E">
        <w:rPr>
          <w:rFonts w:ascii="Arial CYR" w:hAnsi="Arial CYR" w:cs="Arial CYR"/>
          <w:bCs/>
          <w:sz w:val="20"/>
          <w:szCs w:val="20"/>
        </w:rPr>
        <w:t xml:space="preserve"> </w:t>
      </w:r>
      <w:r w:rsidRPr="00667EF0">
        <w:rPr>
          <w:rFonts w:ascii="Arial CYR" w:hAnsi="Arial CYR" w:cs="Arial CYR"/>
          <w:bCs/>
          <w:sz w:val="20"/>
          <w:szCs w:val="20"/>
        </w:rPr>
        <w:t>просто слова «божьекоровк</w:t>
      </w:r>
      <w:r>
        <w:rPr>
          <w:rFonts w:ascii="Arial CYR" w:hAnsi="Arial CYR" w:cs="Arial CYR"/>
          <w:bCs/>
          <w:sz w:val="20"/>
          <w:szCs w:val="20"/>
        </w:rPr>
        <w:t>ин</w:t>
      </w:r>
      <w:r w:rsidRPr="00667EF0">
        <w:rPr>
          <w:rFonts w:ascii="Arial CYR" w:hAnsi="Arial CYR" w:cs="Arial CYR"/>
          <w:bCs/>
          <w:sz w:val="20"/>
          <w:szCs w:val="20"/>
        </w:rPr>
        <w:t>ого» ретро-хита крутились у меня в голове весь «сегодник» (эт’ я так «завтрак» называю):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Всё, вроде, так, как всегда: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Всё те же чашки-ложки,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Всё та же в кране вода,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Всё тот же стул без ножки…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И лишь смеётся одна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Она – судьба-злодейка: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Ведь у любви у нашей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Села ба-та-рей-ка!..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О-хо-о, иа-а-ио-о!.. Батарейка!..</w:t>
      </w:r>
    </w:p>
    <w:p w:rsidR="00D418DA" w:rsidRPr="00CD4538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i/>
          <w:sz w:val="20"/>
          <w:szCs w:val="20"/>
        </w:rPr>
      </w:pPr>
      <w:r w:rsidRPr="00CD4538">
        <w:rPr>
          <w:rFonts w:ascii="Arial CYR" w:hAnsi="Arial CYR" w:cs="Arial CYR"/>
          <w:bCs/>
          <w:i/>
          <w:sz w:val="20"/>
          <w:szCs w:val="20"/>
        </w:rPr>
        <w:t>О-хо-о, иа-а-ио-о!.. Батарейка!..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Чашки-ложки, естественно, присутствовали (как же без них таким «кофеинщикам», как наша «шведская семья»!..); правда, вместо «в кране воды» </w:t>
      </w:r>
      <w:r w:rsidRPr="00667EF0">
        <w:rPr>
          <w:rFonts w:ascii="Arial CYR" w:hAnsi="Arial CYR" w:cs="Arial CYR"/>
          <w:bCs/>
          <w:sz w:val="20"/>
          <w:szCs w:val="20"/>
        </w:rPr>
        <w:t>–</w:t>
      </w:r>
      <w:r w:rsidRPr="0057264E">
        <w:rPr>
          <w:rFonts w:ascii="Arial CYR" w:hAnsi="Arial CYR" w:cs="Arial CYR"/>
          <w:bCs/>
          <w:sz w:val="20"/>
          <w:szCs w:val="20"/>
        </w:rPr>
        <w:t xml:space="preserve"> </w:t>
      </w:r>
      <w:r>
        <w:rPr>
          <w:rFonts w:ascii="Arial CYR" w:hAnsi="Arial CYR" w:cs="Arial CYR"/>
          <w:bCs/>
          <w:sz w:val="20"/>
          <w:szCs w:val="20"/>
        </w:rPr>
        <w:t xml:space="preserve">взбуркивал-взбулькивал диспенсер с готовым кипятком, а у стульев – все ножки были на месте. В остальном – «всё, вроде, так, как всегда». Если, конечно, не знать про </w:t>
      </w:r>
      <w:r w:rsidRPr="00282AFE">
        <w:rPr>
          <w:rFonts w:ascii="Arial CYR" w:hAnsi="Arial CYR" w:cs="Arial CYR"/>
          <w:bCs/>
          <w:i/>
          <w:sz w:val="20"/>
          <w:szCs w:val="20"/>
        </w:rPr>
        <w:t>«О-хо-о, иа-а-ио-о!..»</w:t>
      </w:r>
      <w:r>
        <w:rPr>
          <w:rFonts w:ascii="Arial CYR" w:hAnsi="Arial CYR" w:cs="Arial CYR"/>
          <w:bCs/>
          <w:sz w:val="20"/>
          <w:szCs w:val="20"/>
        </w:rPr>
        <w:t>, подтверждающее правдивость слов циника-продавца. На сто процентов подтверждающее!..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…«Подружку» </w:t>
      </w:r>
      <w:r w:rsidRPr="00667EF0">
        <w:rPr>
          <w:rFonts w:ascii="Arial CYR" w:hAnsi="Arial CYR" w:cs="Arial CYR"/>
          <w:bCs/>
          <w:sz w:val="20"/>
          <w:szCs w:val="20"/>
        </w:rPr>
        <w:t>–</w:t>
      </w:r>
      <w:r>
        <w:rPr>
          <w:rFonts w:ascii="Arial CYR" w:hAnsi="Arial CYR" w:cs="Arial CYR"/>
          <w:bCs/>
          <w:sz w:val="20"/>
          <w:szCs w:val="20"/>
        </w:rPr>
        <w:t xml:space="preserve"> «плющило»! До такой степени, что она, собираясь отпить кофею, вдруг впадала в глубокую задумчивость, словно размышляя, донести, всё-таки, «бернадотку»  до прикушенных губ или же вернуть её на блюдце. Она то краснела, то бледнела, как «смуглянка-молдаванка», то гулькала горлом, </w:t>
      </w:r>
      <w:r w:rsidRPr="00667EF0">
        <w:rPr>
          <w:rFonts w:ascii="Arial CYR" w:hAnsi="Arial CYR" w:cs="Arial CYR"/>
          <w:bCs/>
          <w:sz w:val="20"/>
          <w:szCs w:val="20"/>
        </w:rPr>
        <w:t>–</w:t>
      </w:r>
      <w:r>
        <w:rPr>
          <w:rFonts w:ascii="Arial CYR" w:hAnsi="Arial CYR" w:cs="Arial CYR"/>
          <w:bCs/>
          <w:sz w:val="20"/>
          <w:szCs w:val="20"/>
        </w:rPr>
        <w:t xml:space="preserve"> вточки, как Джерри, загнанный в угол нависшим над ним Томом, то будто к чему-то сосредоточенно прислушивалась…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Комедь продолжалась до тех пор, пока «Вуди Вудпекер» (бесшумная портативная модель скрытого типа</w:t>
      </w:r>
      <w:r w:rsidRPr="00822B50">
        <w:rPr>
          <w:rFonts w:ascii="Arial CYR" w:hAnsi="Arial CYR" w:cs="Arial CYR"/>
          <w:bCs/>
          <w:sz w:val="20"/>
          <w:szCs w:val="20"/>
        </w:rPr>
        <w:t xml:space="preserve"> </w:t>
      </w:r>
      <w:r>
        <w:rPr>
          <w:rFonts w:ascii="Arial CYR" w:hAnsi="Arial CYR" w:cs="Arial CYR"/>
          <w:bCs/>
          <w:sz w:val="20"/>
          <w:szCs w:val="20"/>
        </w:rPr>
        <w:t>ношения) не вынудил «комедиантку» вдруг вскочить из-за тейбла (не сбив едва все чашки-ложки, а стул – чуть не лишивши ножки) и, пробормотав что-то про «давление» и «пойду прилягу», совсем уже странно, после столь резкого вставанья, придерживаясь за стенку, выплыть из кухни…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282AFE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</w:t>
      </w:r>
      <w:r w:rsidR="00D418DA" w:rsidRPr="00667EF0">
        <w:rPr>
          <w:rFonts w:ascii="Arial CYR" w:hAnsi="Arial CYR" w:cs="Arial CYR"/>
          <w:bCs/>
          <w:sz w:val="20"/>
          <w:szCs w:val="20"/>
        </w:rPr>
        <w:t>–</w:t>
      </w:r>
      <w:r w:rsidR="00D418DA">
        <w:rPr>
          <w:rFonts w:ascii="Arial CYR" w:hAnsi="Arial CYR" w:cs="Arial CYR"/>
          <w:bCs/>
          <w:sz w:val="20"/>
          <w:szCs w:val="20"/>
        </w:rPr>
        <w:t>Чего это с ней?.. – Пронедоумевал единственный не вонзившийся (каламбур!) в «большой секрет для маленькой, для маленькой такой компании».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282AFE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</w:t>
      </w:r>
      <w:r w:rsidR="00D418DA" w:rsidRPr="00667EF0">
        <w:rPr>
          <w:rFonts w:ascii="Arial CYR" w:hAnsi="Arial CYR" w:cs="Arial CYR"/>
          <w:bCs/>
          <w:sz w:val="20"/>
          <w:szCs w:val="20"/>
        </w:rPr>
        <w:t>–</w:t>
      </w:r>
      <w:r w:rsidR="00D418DA">
        <w:rPr>
          <w:rFonts w:ascii="Arial CYR" w:hAnsi="Arial CYR" w:cs="Arial CYR"/>
          <w:bCs/>
          <w:sz w:val="20"/>
          <w:szCs w:val="20"/>
        </w:rPr>
        <w:t>Может –</w:t>
      </w:r>
      <w:r>
        <w:rPr>
          <w:rFonts w:ascii="Arial CYR" w:hAnsi="Arial CYR" w:cs="Arial CYR"/>
          <w:bCs/>
          <w:sz w:val="20"/>
          <w:szCs w:val="20"/>
        </w:rPr>
        <w:t xml:space="preserve"> «Красный день календаря»?.. – Рискнул предположить я. –</w:t>
      </w:r>
      <w:r w:rsidR="00D418DA">
        <w:rPr>
          <w:rFonts w:ascii="Arial CYR" w:hAnsi="Arial CYR" w:cs="Arial CYR"/>
          <w:bCs/>
          <w:sz w:val="20"/>
          <w:szCs w:val="20"/>
        </w:rPr>
        <w:t xml:space="preserve">Или… э-эм… «Дед Клим» пришёл… </w:t>
      </w:r>
      <w:r w:rsidR="00D418DA" w:rsidRPr="00667EF0">
        <w:rPr>
          <w:rFonts w:ascii="Arial CYR" w:hAnsi="Arial CYR" w:cs="Arial CYR"/>
          <w:bCs/>
          <w:sz w:val="20"/>
          <w:szCs w:val="20"/>
        </w:rPr>
        <w:t>–</w:t>
      </w:r>
      <w:r w:rsidR="00D418DA">
        <w:rPr>
          <w:rFonts w:ascii="Arial CYR" w:hAnsi="Arial CYR" w:cs="Arial CYR"/>
          <w:bCs/>
          <w:sz w:val="20"/>
          <w:szCs w:val="20"/>
        </w:rPr>
        <w:t xml:space="preserve"> «Смутился», «пошутив неуклюже».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282AFE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</w:t>
      </w:r>
      <w:r w:rsidR="00D418DA" w:rsidRPr="00667EF0">
        <w:rPr>
          <w:rFonts w:ascii="Arial CYR" w:hAnsi="Arial CYR" w:cs="Arial CYR"/>
          <w:bCs/>
          <w:sz w:val="20"/>
          <w:szCs w:val="20"/>
        </w:rPr>
        <w:t>–</w:t>
      </w:r>
      <w:r w:rsidR="00D418DA">
        <w:rPr>
          <w:rFonts w:ascii="Arial CYR" w:hAnsi="Arial CYR" w:cs="Arial CYR"/>
          <w:bCs/>
          <w:sz w:val="20"/>
          <w:szCs w:val="20"/>
        </w:rPr>
        <w:t>Верно! Женские дела! – Обрадовался предл</w:t>
      </w:r>
      <w:r>
        <w:rPr>
          <w:rFonts w:ascii="Arial CYR" w:hAnsi="Arial CYR" w:cs="Arial CYR"/>
          <w:bCs/>
          <w:sz w:val="20"/>
          <w:szCs w:val="20"/>
        </w:rPr>
        <w:t>оженной версии горе-диагност. –</w:t>
      </w:r>
      <w:r w:rsidR="00D418DA">
        <w:rPr>
          <w:rFonts w:ascii="Arial CYR" w:hAnsi="Arial CYR" w:cs="Arial CYR"/>
          <w:bCs/>
          <w:sz w:val="20"/>
          <w:szCs w:val="20"/>
        </w:rPr>
        <w:t>А насчёт кл</w:t>
      </w:r>
      <w:r>
        <w:rPr>
          <w:rFonts w:ascii="Arial CYR" w:hAnsi="Arial CYR" w:cs="Arial CYR"/>
          <w:bCs/>
          <w:sz w:val="20"/>
          <w:szCs w:val="20"/>
        </w:rPr>
        <w:t>имакса – ты зря! – Укорил он. –</w:t>
      </w:r>
      <w:r w:rsidR="00D418DA">
        <w:rPr>
          <w:rFonts w:ascii="Arial CYR" w:hAnsi="Arial CYR" w:cs="Arial CYR"/>
          <w:bCs/>
          <w:sz w:val="20"/>
          <w:szCs w:val="20"/>
        </w:rPr>
        <w:t>До климакса ещё</w:t>
      </w:r>
      <w:r>
        <w:rPr>
          <w:rFonts w:ascii="Arial CYR" w:hAnsi="Arial CYR" w:cs="Arial CYR"/>
          <w:bCs/>
          <w:sz w:val="20"/>
          <w:szCs w:val="20"/>
        </w:rPr>
        <w:t xml:space="preserve"> – как до тундры автостопом!.. Наша «Кашевая» </w:t>
      </w:r>
      <w:r w:rsidR="00D418DA">
        <w:rPr>
          <w:rFonts w:ascii="Arial CYR" w:hAnsi="Arial CYR" w:cs="Arial CYR"/>
          <w:bCs/>
          <w:sz w:val="20"/>
          <w:szCs w:val="20"/>
        </w:rPr>
        <w:t>– хоть куда!..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</w:t>
      </w:r>
      <w:r w:rsidRPr="00282AFE">
        <w:rPr>
          <w:rFonts w:ascii="Arial CYR" w:hAnsi="Arial CYR" w:cs="Arial CYR"/>
          <w:bCs/>
          <w:i/>
          <w:sz w:val="20"/>
          <w:szCs w:val="20"/>
        </w:rPr>
        <w:t>«…Хоть туда, а хоть сюда!»</w:t>
      </w:r>
      <w:r>
        <w:rPr>
          <w:rFonts w:ascii="Arial CYR" w:hAnsi="Arial CYR" w:cs="Arial CYR"/>
          <w:bCs/>
          <w:sz w:val="20"/>
          <w:szCs w:val="20"/>
        </w:rPr>
        <w:t xml:space="preserve">, </w:t>
      </w:r>
      <w:r w:rsidRPr="00667EF0">
        <w:rPr>
          <w:rFonts w:ascii="Arial CYR" w:hAnsi="Arial CYR" w:cs="Arial CYR"/>
          <w:bCs/>
          <w:sz w:val="20"/>
          <w:szCs w:val="20"/>
        </w:rPr>
        <w:t>–</w:t>
      </w:r>
      <w:r>
        <w:rPr>
          <w:rFonts w:ascii="Arial CYR" w:hAnsi="Arial CYR" w:cs="Arial CYR"/>
          <w:bCs/>
          <w:sz w:val="20"/>
          <w:szCs w:val="20"/>
        </w:rPr>
        <w:t xml:space="preserve"> мысленно закончил я. Вслух же – согласился с «кокой» (от французского </w:t>
      </w:r>
      <w:r w:rsidRPr="00667EF0">
        <w:rPr>
          <w:rFonts w:ascii="Arial CYR" w:hAnsi="Arial CYR" w:cs="Arial CYR"/>
          <w:bCs/>
          <w:sz w:val="20"/>
          <w:szCs w:val="20"/>
        </w:rPr>
        <w:t>“</w:t>
      </w:r>
      <w:r>
        <w:rPr>
          <w:rFonts w:ascii="Arial CYR" w:hAnsi="Arial CYR" w:cs="Arial CYR"/>
          <w:bCs/>
          <w:sz w:val="20"/>
          <w:szCs w:val="20"/>
          <w:lang w:val="en-US"/>
        </w:rPr>
        <w:t>cocu</w:t>
      </w:r>
      <w:r w:rsidRPr="00667EF0">
        <w:rPr>
          <w:rFonts w:ascii="Arial CYR" w:hAnsi="Arial CYR" w:cs="Arial CYR"/>
          <w:bCs/>
          <w:sz w:val="20"/>
          <w:szCs w:val="20"/>
        </w:rPr>
        <w:t>”)</w:t>
      </w:r>
      <w:r>
        <w:rPr>
          <w:rFonts w:ascii="Arial CYR" w:hAnsi="Arial CYR" w:cs="Arial CYR"/>
          <w:bCs/>
          <w:sz w:val="20"/>
          <w:szCs w:val="20"/>
        </w:rPr>
        <w:t>, процитировав товарища Сухова: «Эт</w:t>
      </w:r>
      <w:r w:rsidRPr="00667EF0">
        <w:rPr>
          <w:rFonts w:ascii="Arial CYR" w:hAnsi="Arial CYR" w:cs="Arial CYR"/>
          <w:bCs/>
          <w:sz w:val="20"/>
          <w:szCs w:val="20"/>
        </w:rPr>
        <w:t>’</w:t>
      </w:r>
      <w:r>
        <w:rPr>
          <w:rFonts w:ascii="Arial CYR" w:hAnsi="Arial CYR" w:cs="Arial CYR"/>
          <w:bCs/>
          <w:sz w:val="20"/>
          <w:szCs w:val="20"/>
        </w:rPr>
        <w:t xml:space="preserve"> точно!..»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  <w:r>
        <w:rPr>
          <w:rFonts w:ascii="Arial CYR" w:hAnsi="Arial CYR" w:cs="Arial CYR"/>
          <w:bCs/>
          <w:sz w:val="20"/>
          <w:szCs w:val="20"/>
        </w:rPr>
        <w:t xml:space="preserve"> …И, оставив «уимблдона»-родителя дозавтракивать, и напевая – теперь уже из «Электроника» – про мартышку с в ней «пружинкой», вызывающей ужимки: «В целом мире лишь одна-а-а я – вот такая заводна-а-ая!..», – пошлёпал (пока не «скончалась»!..) выключать мини-дистанционкой (</w:t>
      </w:r>
      <w:hyperlink r:id="rId4" w:history="1">
        <w:r w:rsidRPr="007725AC">
          <w:rPr>
            <w:rStyle w:val="a3"/>
            <w:rFonts w:ascii="Arial CYR" w:hAnsi="Arial CYR" w:cs="Arial CYR"/>
            <w:bCs/>
            <w:sz w:val="20"/>
            <w:szCs w:val="20"/>
          </w:rPr>
          <w:t>http://www.pleasuremenow.com/ProductImages11/fetish_fantasy_10_function_remote_lg.jpg</w:t>
        </w:r>
      </w:hyperlink>
      <w:r>
        <w:rPr>
          <w:rFonts w:ascii="Arial CYR" w:hAnsi="Arial CYR" w:cs="Arial CYR"/>
          <w:bCs/>
          <w:sz w:val="20"/>
          <w:szCs w:val="20"/>
        </w:rPr>
        <w:t>) вибратор в материнской пизде…</w:t>
      </w: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D418DA" w:rsidRDefault="00D418DA" w:rsidP="00D418DA">
      <w:pPr>
        <w:widowControl w:val="0"/>
        <w:autoSpaceDE w:val="0"/>
        <w:autoSpaceDN w:val="0"/>
        <w:adjustRightInd w:val="0"/>
        <w:rPr>
          <w:rFonts w:ascii="Arial CYR" w:hAnsi="Arial CYR" w:cs="Arial CYR"/>
          <w:bCs/>
          <w:sz w:val="20"/>
          <w:szCs w:val="20"/>
        </w:rPr>
      </w:pPr>
    </w:p>
    <w:p w:rsidR="00497DFB" w:rsidRDefault="00282AFE" w:rsidP="00D418DA">
      <w:r>
        <w:rPr>
          <w:rFonts w:ascii="Arial CYR" w:hAnsi="Arial CYR" w:cs="Arial CYR"/>
          <w:bCs/>
          <w:sz w:val="20"/>
          <w:szCs w:val="20"/>
        </w:rPr>
        <w:lastRenderedPageBreak/>
        <w:t xml:space="preserve"> </w:t>
      </w:r>
      <w:r w:rsidR="00D418DA" w:rsidRPr="0057264E">
        <w:rPr>
          <w:rFonts w:ascii="Arial CYR" w:hAnsi="Arial CYR" w:cs="Arial CYR"/>
          <w:b/>
          <w:bCs/>
          <w:i/>
          <w:sz w:val="20"/>
          <w:szCs w:val="20"/>
          <w:lang w:val="en-US"/>
        </w:rPr>
        <w:t>NOTA</w:t>
      </w:r>
      <w:r w:rsidR="00D418DA" w:rsidRPr="0057264E">
        <w:rPr>
          <w:rFonts w:ascii="Arial CYR" w:hAnsi="Arial CYR" w:cs="Arial CYR"/>
          <w:b/>
          <w:bCs/>
          <w:i/>
          <w:sz w:val="20"/>
          <w:szCs w:val="20"/>
        </w:rPr>
        <w:t xml:space="preserve"> </w:t>
      </w:r>
      <w:r w:rsidR="00D418DA" w:rsidRPr="0057264E">
        <w:rPr>
          <w:rFonts w:ascii="Arial CYR" w:hAnsi="Arial CYR" w:cs="Arial CYR"/>
          <w:b/>
          <w:bCs/>
          <w:i/>
          <w:sz w:val="20"/>
          <w:szCs w:val="20"/>
          <w:lang w:val="en-US"/>
        </w:rPr>
        <w:t>BENE</w:t>
      </w:r>
      <w:r w:rsidR="00D418DA" w:rsidRPr="0057264E">
        <w:rPr>
          <w:rFonts w:ascii="Arial CYR" w:hAnsi="Arial CYR" w:cs="Arial CYR"/>
          <w:b/>
          <w:bCs/>
          <w:i/>
          <w:sz w:val="20"/>
          <w:szCs w:val="20"/>
        </w:rPr>
        <w:t>!</w:t>
      </w:r>
      <w:r w:rsidR="00D418DA" w:rsidRPr="0057264E">
        <w:rPr>
          <w:rFonts w:ascii="Arial CYR" w:hAnsi="Arial CYR" w:cs="Arial CYR"/>
          <w:bCs/>
          <w:i/>
          <w:sz w:val="20"/>
          <w:szCs w:val="20"/>
        </w:rPr>
        <w:t xml:space="preserve">  </w:t>
      </w:r>
      <w:r w:rsidR="00D418DA">
        <w:rPr>
          <w:rFonts w:ascii="Arial CYR" w:hAnsi="Arial CYR" w:cs="Arial CYR"/>
          <w:b/>
          <w:bCs/>
          <w:i/>
          <w:color w:val="FF0000"/>
          <w:sz w:val="20"/>
          <w:szCs w:val="20"/>
        </w:rPr>
        <w:t>Во избежание не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предсказуемых последствий, </w:t>
      </w:r>
      <w:r w:rsidR="00D418DA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не 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>рекомендуется</w:t>
      </w:r>
      <w:r w:rsidR="00D418DA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 повторять вышеописанное 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>на матерях</w:t>
      </w:r>
      <w:r w:rsidR="00D418DA">
        <w:rPr>
          <w:rFonts w:ascii="Arial CYR" w:hAnsi="Arial CYR" w:cs="Arial CYR"/>
          <w:b/>
          <w:bCs/>
          <w:i/>
          <w:color w:val="FF0000"/>
          <w:sz w:val="20"/>
          <w:szCs w:val="20"/>
        </w:rPr>
        <w:t>,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 </w:t>
      </w:r>
      <w:r w:rsidR="00D418DA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не 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 xml:space="preserve">прошедших </w:t>
      </w:r>
      <w:r w:rsidR="00D418DA" w:rsidRPr="00900E86">
        <w:rPr>
          <w:rFonts w:ascii="Arial CYR" w:hAnsi="Arial CYR" w:cs="Arial CYR"/>
          <w:b/>
          <w:bCs/>
          <w:color w:val="FF0000"/>
          <w:sz w:val="20"/>
          <w:szCs w:val="20"/>
        </w:rPr>
        <w:t>ио</w:t>
      </w:r>
      <w:r w:rsidR="00D418DA" w:rsidRPr="00900E86">
        <w:rPr>
          <w:rFonts w:ascii="Arial CYR" w:hAnsi="Arial CYR" w:cs="Arial CYR"/>
          <w:b/>
          <w:bCs/>
          <w:i/>
          <w:color w:val="FF0000"/>
          <w:sz w:val="20"/>
          <w:szCs w:val="20"/>
        </w:rPr>
        <w:t>кастинг!</w:t>
      </w:r>
    </w:p>
    <w:sectPr w:rsidR="00497DFB" w:rsidSect="0049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18DA"/>
    <w:rsid w:val="00282AFE"/>
    <w:rsid w:val="002B12AA"/>
    <w:rsid w:val="00497DFB"/>
    <w:rsid w:val="00822452"/>
    <w:rsid w:val="00A7641D"/>
    <w:rsid w:val="00D4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8D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easuremenow.com/ProductImages11/fetish_fantasy_10_function_remote_lg.jp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ED14F5-CEF9-47B2-880A-4BCDFB7BB32E}"/>
</file>

<file path=customXml/itemProps2.xml><?xml version="1.0" encoding="utf-8"?>
<ds:datastoreItem xmlns:ds="http://schemas.openxmlformats.org/officeDocument/2006/customXml" ds:itemID="{CE83B156-D2DD-4026-920C-A267BFB60C42}"/>
</file>

<file path=customXml/itemProps3.xml><?xml version="1.0" encoding="utf-8"?>
<ds:datastoreItem xmlns:ds="http://schemas.openxmlformats.org/officeDocument/2006/customXml" ds:itemID="{5578D158-5FF3-42A6-9DDF-26F5FB647E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490</Words>
  <Characters>2797</Characters>
  <Application>Microsoft Office Word</Application>
  <DocSecurity>0</DocSecurity>
  <Lines>23</Lines>
  <Paragraphs>6</Paragraphs>
  <ScaleCrop>false</ScaleCrop>
  <Company>Microsoft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2011-06-18T08:34:00Z</dcterms:created>
  <dcterms:modified xsi:type="dcterms:W3CDTF">2011-06-18T12:26:00Z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